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2ADF6" w14:textId="0D126F01" w:rsidR="009C78F7" w:rsidRPr="008E4E9E" w:rsidRDefault="00EC7E6B" w:rsidP="009C78F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9C78F7">
        <w:rPr>
          <w:b/>
          <w:bCs/>
          <w:sz w:val="24"/>
          <w:szCs w:val="24"/>
          <w:u w:val="single"/>
        </w:rPr>
        <w:t>9</w:t>
      </w:r>
      <w:r w:rsidR="003D7A21">
        <w:rPr>
          <w:b/>
          <w:bCs/>
          <w:sz w:val="24"/>
          <w:szCs w:val="24"/>
          <w:u w:val="single"/>
        </w:rPr>
        <w:t>:</w:t>
      </w:r>
      <w:r w:rsidR="009C78F7">
        <w:rPr>
          <w:b/>
          <w:bCs/>
          <w:sz w:val="24"/>
          <w:szCs w:val="24"/>
          <w:u w:val="single"/>
        </w:rPr>
        <w:t xml:space="preserve">00 </w:t>
      </w:r>
      <w:r>
        <w:rPr>
          <w:b/>
          <w:bCs/>
          <w:sz w:val="24"/>
          <w:szCs w:val="24"/>
          <w:u w:val="single"/>
        </w:rPr>
        <w:t>–</w:t>
      </w:r>
      <w:r w:rsidR="009C78F7">
        <w:rPr>
          <w:b/>
          <w:bCs/>
          <w:sz w:val="24"/>
          <w:szCs w:val="24"/>
          <w:u w:val="single"/>
        </w:rPr>
        <w:t xml:space="preserve"> Accueil café </w:t>
      </w:r>
    </w:p>
    <w:p w14:paraId="4578A63C" w14:textId="2B48CE29" w:rsidR="009C78F7" w:rsidRPr="004901CC" w:rsidRDefault="00EC7E6B" w:rsidP="009C78F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9C78F7" w:rsidRPr="004901CC">
        <w:rPr>
          <w:b/>
          <w:bCs/>
          <w:sz w:val="24"/>
          <w:szCs w:val="24"/>
          <w:u w:val="single"/>
        </w:rPr>
        <w:t>9</w:t>
      </w:r>
      <w:r w:rsidR="003D7A21">
        <w:rPr>
          <w:b/>
          <w:bCs/>
          <w:sz w:val="24"/>
          <w:szCs w:val="24"/>
          <w:u w:val="single"/>
        </w:rPr>
        <w:t>:</w:t>
      </w:r>
      <w:r w:rsidR="009C78F7" w:rsidRPr="004901CC">
        <w:rPr>
          <w:b/>
          <w:bCs/>
          <w:sz w:val="24"/>
          <w:szCs w:val="24"/>
          <w:u w:val="single"/>
        </w:rPr>
        <w:t>30</w:t>
      </w:r>
      <w:r w:rsidR="009C78F7">
        <w:rPr>
          <w:b/>
          <w:bCs/>
          <w:sz w:val="24"/>
          <w:szCs w:val="24"/>
          <w:u w:val="single"/>
        </w:rPr>
        <w:t>-10</w:t>
      </w:r>
      <w:r w:rsidR="003D7A21">
        <w:rPr>
          <w:b/>
          <w:bCs/>
          <w:sz w:val="24"/>
          <w:szCs w:val="24"/>
          <w:u w:val="single"/>
        </w:rPr>
        <w:t>:</w:t>
      </w:r>
      <w:r w:rsidR="009C78F7">
        <w:rPr>
          <w:b/>
          <w:bCs/>
          <w:sz w:val="24"/>
          <w:szCs w:val="24"/>
          <w:u w:val="single"/>
        </w:rPr>
        <w:t xml:space="preserve">00 </w:t>
      </w:r>
      <w:r>
        <w:rPr>
          <w:b/>
          <w:bCs/>
          <w:sz w:val="24"/>
          <w:szCs w:val="24"/>
          <w:u w:val="single"/>
        </w:rPr>
        <w:t>–</w:t>
      </w:r>
      <w:r w:rsidR="009C78F7" w:rsidRPr="004901CC">
        <w:rPr>
          <w:b/>
          <w:bCs/>
          <w:sz w:val="24"/>
          <w:szCs w:val="24"/>
          <w:u w:val="single"/>
        </w:rPr>
        <w:t xml:space="preserve"> Mot </w:t>
      </w:r>
      <w:r w:rsidR="00C23734">
        <w:rPr>
          <w:b/>
          <w:bCs/>
          <w:sz w:val="24"/>
          <w:szCs w:val="24"/>
          <w:u w:val="single"/>
        </w:rPr>
        <w:t>de bienvenue</w:t>
      </w:r>
      <w:r w:rsidR="009C78F7" w:rsidRPr="004901CC">
        <w:rPr>
          <w:b/>
          <w:bCs/>
          <w:sz w:val="24"/>
          <w:szCs w:val="24"/>
          <w:u w:val="single"/>
        </w:rPr>
        <w:t xml:space="preserve"> </w:t>
      </w:r>
    </w:p>
    <w:p w14:paraId="24598B77" w14:textId="6585A473" w:rsidR="009C78F7" w:rsidRPr="00A459EB" w:rsidRDefault="009C78F7" w:rsidP="009C78F7">
      <w:pPr>
        <w:spacing w:before="100" w:beforeAutospacing="1" w:after="100" w:afterAutospacing="1" w:line="240" w:lineRule="auto"/>
        <w:jc w:val="both"/>
        <w:rPr>
          <w:b/>
          <w:bCs/>
          <w:sz w:val="24"/>
          <w:szCs w:val="24"/>
          <w:u w:val="single"/>
        </w:rPr>
      </w:pPr>
      <w:r w:rsidRPr="00A459EB">
        <w:rPr>
          <w:b/>
          <w:bCs/>
          <w:sz w:val="24"/>
          <w:szCs w:val="24"/>
          <w:u w:val="single"/>
        </w:rPr>
        <w:t>10</w:t>
      </w:r>
      <w:r w:rsidR="003D7A21">
        <w:rPr>
          <w:b/>
          <w:bCs/>
          <w:sz w:val="24"/>
          <w:szCs w:val="24"/>
          <w:u w:val="single"/>
        </w:rPr>
        <w:t>:</w:t>
      </w:r>
      <w:r w:rsidR="005206C9">
        <w:rPr>
          <w:b/>
          <w:bCs/>
          <w:sz w:val="24"/>
          <w:szCs w:val="24"/>
          <w:u w:val="single"/>
        </w:rPr>
        <w:t>00</w:t>
      </w:r>
      <w:r w:rsidRPr="00A459EB">
        <w:rPr>
          <w:b/>
          <w:bCs/>
          <w:sz w:val="24"/>
          <w:szCs w:val="24"/>
          <w:u w:val="single"/>
        </w:rPr>
        <w:t>-11</w:t>
      </w:r>
      <w:r w:rsidR="003D7A21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  <w:u w:val="single"/>
        </w:rPr>
        <w:t>30</w:t>
      </w:r>
      <w:r w:rsidRPr="00A459EB">
        <w:rPr>
          <w:b/>
          <w:bCs/>
          <w:sz w:val="24"/>
          <w:szCs w:val="24"/>
          <w:u w:val="single"/>
        </w:rPr>
        <w:t xml:space="preserve"> </w:t>
      </w:r>
      <w:r w:rsidR="00EC7E6B">
        <w:rPr>
          <w:b/>
          <w:bCs/>
          <w:sz w:val="24"/>
          <w:szCs w:val="24"/>
          <w:u w:val="single"/>
        </w:rPr>
        <w:t>–</w:t>
      </w:r>
      <w:r w:rsidRPr="00A459EB">
        <w:rPr>
          <w:b/>
          <w:bCs/>
          <w:sz w:val="24"/>
          <w:szCs w:val="24"/>
          <w:u w:val="single"/>
        </w:rPr>
        <w:t xml:space="preserve"> Témoignages</w:t>
      </w:r>
      <w:r w:rsidR="00F273C0">
        <w:rPr>
          <w:b/>
          <w:bCs/>
          <w:sz w:val="24"/>
          <w:szCs w:val="24"/>
          <w:u w:val="single"/>
        </w:rPr>
        <w:t xml:space="preserve"> et</w:t>
      </w:r>
      <w:r w:rsidRPr="00A459EB">
        <w:rPr>
          <w:b/>
          <w:bCs/>
          <w:sz w:val="24"/>
          <w:szCs w:val="24"/>
          <w:u w:val="single"/>
        </w:rPr>
        <w:t xml:space="preserve"> </w:t>
      </w:r>
      <w:r w:rsidR="00F273C0" w:rsidRPr="00F273C0">
        <w:rPr>
          <w:b/>
          <w:bCs/>
          <w:sz w:val="24"/>
          <w:szCs w:val="24"/>
          <w:u w:val="single"/>
        </w:rPr>
        <w:t xml:space="preserve">retours d’expérience </w:t>
      </w:r>
      <w:r w:rsidRPr="00A459EB">
        <w:rPr>
          <w:b/>
          <w:bCs/>
          <w:sz w:val="24"/>
          <w:szCs w:val="24"/>
          <w:u w:val="single"/>
        </w:rPr>
        <w:t>des bénéficiaires</w:t>
      </w:r>
      <w:r w:rsidR="005206C9">
        <w:rPr>
          <w:b/>
          <w:bCs/>
          <w:sz w:val="24"/>
          <w:szCs w:val="24"/>
          <w:u w:val="single"/>
        </w:rPr>
        <w:t xml:space="preserve"> Interreg</w:t>
      </w:r>
    </w:p>
    <w:p w14:paraId="7D02A272" w14:textId="68988AC6" w:rsidR="009C78F7" w:rsidRPr="00932CA3" w:rsidRDefault="009C78F7" w:rsidP="009C78F7">
      <w:pPr>
        <w:pStyle w:val="Paragraphedeliste"/>
        <w:numPr>
          <w:ilvl w:val="0"/>
          <w:numId w:val="9"/>
        </w:numPr>
        <w:jc w:val="both"/>
      </w:pPr>
      <w:r w:rsidRPr="00932CA3">
        <w:rPr>
          <w:u w:val="single"/>
        </w:rPr>
        <w:t>SESSION 1</w:t>
      </w:r>
      <w:r w:rsidRPr="00932CA3">
        <w:t xml:space="preserve"> « PME en transition : comment les programmes INTERREG soutiennent l’innovation durable et numérique sur le territoire ? »</w:t>
      </w:r>
    </w:p>
    <w:p w14:paraId="3C51A42E" w14:textId="77777777" w:rsidR="00932CA3" w:rsidRPr="00932CA3" w:rsidRDefault="00932CA3" w:rsidP="00932CA3">
      <w:pPr>
        <w:pStyle w:val="Paragraphedeliste"/>
        <w:jc w:val="both"/>
      </w:pPr>
    </w:p>
    <w:p w14:paraId="0BA19EE4" w14:textId="2CB5BE82" w:rsidR="00932CA3" w:rsidRPr="00932CA3" w:rsidRDefault="009C78F7" w:rsidP="00932CA3">
      <w:pPr>
        <w:pStyle w:val="Paragraphedeliste"/>
        <w:numPr>
          <w:ilvl w:val="0"/>
          <w:numId w:val="9"/>
        </w:numPr>
        <w:jc w:val="both"/>
      </w:pPr>
      <w:r w:rsidRPr="00932CA3">
        <w:rPr>
          <w:u w:val="single"/>
        </w:rPr>
        <w:t>SESSION 2</w:t>
      </w:r>
      <w:r w:rsidRPr="00932CA3">
        <w:t> « Ressources locales, moteurs d’avenir : quelles opportunités interrégionales pour une économie territoriale durable ? »</w:t>
      </w:r>
    </w:p>
    <w:p w14:paraId="038E7816" w14:textId="77777777" w:rsidR="00932CA3" w:rsidRPr="00932CA3" w:rsidRDefault="00932CA3" w:rsidP="00932CA3">
      <w:pPr>
        <w:pStyle w:val="Paragraphedeliste"/>
        <w:jc w:val="both"/>
      </w:pPr>
    </w:p>
    <w:p w14:paraId="5110C8C0" w14:textId="0CDD996A" w:rsidR="00932CA3" w:rsidRDefault="009C78F7" w:rsidP="00932CA3">
      <w:pPr>
        <w:pStyle w:val="Paragraphedeliste"/>
        <w:numPr>
          <w:ilvl w:val="0"/>
          <w:numId w:val="9"/>
        </w:numPr>
        <w:jc w:val="both"/>
      </w:pPr>
      <w:r w:rsidRPr="00932CA3">
        <w:rPr>
          <w:u w:val="single"/>
        </w:rPr>
        <w:t>SESSION 3</w:t>
      </w:r>
      <w:r w:rsidRPr="00932CA3">
        <w:t> « </w:t>
      </w:r>
      <w:r w:rsidR="005206C9" w:rsidRPr="00932CA3">
        <w:t>C</w:t>
      </w:r>
      <w:r w:rsidRPr="00932CA3">
        <w:t>omment valoriser le patrimoine culturel et naturel</w:t>
      </w:r>
      <w:r w:rsidR="005206C9" w:rsidRPr="00932CA3">
        <w:t xml:space="preserve"> </w:t>
      </w:r>
      <w:r w:rsidR="00F273C0" w:rsidRPr="00932CA3">
        <w:t xml:space="preserve">pour </w:t>
      </w:r>
      <w:r w:rsidR="00932CA3" w:rsidRPr="00932CA3">
        <w:t>renforcer l’attractivité</w:t>
      </w:r>
      <w:r w:rsidR="005206C9" w:rsidRPr="00932CA3">
        <w:t xml:space="preserve"> du territoire</w:t>
      </w:r>
      <w:r w:rsidRPr="00932CA3">
        <w:t xml:space="preserve"> ? » </w:t>
      </w:r>
    </w:p>
    <w:p w14:paraId="32D92FF0" w14:textId="77777777" w:rsidR="00932CA3" w:rsidRPr="00932CA3" w:rsidRDefault="00932CA3" w:rsidP="00932CA3">
      <w:pPr>
        <w:pStyle w:val="Paragraphedeliste"/>
        <w:jc w:val="both"/>
      </w:pPr>
    </w:p>
    <w:p w14:paraId="1FF45317" w14:textId="1C65F885" w:rsidR="009C78F7" w:rsidRPr="00A459EB" w:rsidRDefault="009C78F7" w:rsidP="009C78F7">
      <w:pPr>
        <w:spacing w:line="240" w:lineRule="auto"/>
        <w:jc w:val="both"/>
        <w:textAlignment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11</w:t>
      </w:r>
      <w:r w:rsidR="003D7A21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  <w:u w:val="single"/>
        </w:rPr>
        <w:t>30-12</w:t>
      </w:r>
      <w:r w:rsidR="003D7A21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  <w:u w:val="single"/>
        </w:rPr>
        <w:t xml:space="preserve">30 </w:t>
      </w:r>
      <w:r w:rsidR="00EC7E6B">
        <w:rPr>
          <w:b/>
          <w:bCs/>
          <w:sz w:val="24"/>
          <w:szCs w:val="24"/>
          <w:u w:val="single"/>
        </w:rPr>
        <w:t>–</w:t>
      </w:r>
      <w:r>
        <w:rPr>
          <w:b/>
          <w:bCs/>
          <w:sz w:val="24"/>
          <w:szCs w:val="24"/>
          <w:u w:val="single"/>
        </w:rPr>
        <w:t xml:space="preserve"> </w:t>
      </w:r>
      <w:r w:rsidRPr="008453CA">
        <w:rPr>
          <w:b/>
          <w:bCs/>
          <w:sz w:val="24"/>
          <w:szCs w:val="24"/>
          <w:u w:val="single"/>
        </w:rPr>
        <w:t>Table-ronde</w:t>
      </w:r>
      <w:r>
        <w:rPr>
          <w:b/>
          <w:bCs/>
          <w:sz w:val="24"/>
          <w:szCs w:val="24"/>
          <w:u w:val="single"/>
        </w:rPr>
        <w:t xml:space="preserve"> : Les </w:t>
      </w:r>
      <w:r w:rsidRPr="003963B3">
        <w:rPr>
          <w:b/>
          <w:bCs/>
          <w:sz w:val="24"/>
          <w:szCs w:val="24"/>
          <w:u w:val="single"/>
        </w:rPr>
        <w:t>perspectives post-27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6D454003" w14:textId="0B7FCFEC" w:rsidR="009C78F7" w:rsidRPr="005206C9" w:rsidRDefault="009C78F7" w:rsidP="005206C9">
      <w:pPr>
        <w:jc w:val="both"/>
        <w:rPr>
          <w:rFonts w:eastAsia="Times New Roman"/>
        </w:rPr>
      </w:pPr>
      <w:r w:rsidRPr="00991797">
        <w:rPr>
          <w:rFonts w:eastAsia="Times New Roman"/>
        </w:rPr>
        <w:t xml:space="preserve">Cette table ronde abordera les enjeux et perspectives des programmes INTERREG pour la période à venir et leur rôle stratégique pour la région Auvergne-Rhône-Alpes. </w:t>
      </w:r>
      <w:r>
        <w:rPr>
          <w:rFonts w:eastAsia="Times New Roman"/>
        </w:rPr>
        <w:t>Aussi,</w:t>
      </w:r>
      <w:r w:rsidRPr="00991797">
        <w:rPr>
          <w:rFonts w:eastAsia="Times New Roman"/>
        </w:rPr>
        <w:t xml:space="preserve"> sur la base des retours d’expérience des bénéficiaires, les échanges porteront sur les leviers à activer pour renforcer l’attractivité du territoire, favoriser le maintien des populations et répondre aux nouvelles priorités européennes. </w:t>
      </w:r>
    </w:p>
    <w:p w14:paraId="14B5B205" w14:textId="0EDE7E4D" w:rsidR="009C78F7" w:rsidRPr="008453CA" w:rsidRDefault="009C78F7" w:rsidP="009C78F7">
      <w:pPr>
        <w:jc w:val="both"/>
        <w:rPr>
          <w:b/>
          <w:bCs/>
          <w:sz w:val="24"/>
          <w:szCs w:val="24"/>
          <w:u w:val="single"/>
        </w:rPr>
      </w:pPr>
      <w:r w:rsidRPr="008453CA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2</w:t>
      </w:r>
      <w:r w:rsidR="003D7A21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  <w:u w:val="single"/>
        </w:rPr>
        <w:t>30</w:t>
      </w:r>
      <w:r w:rsidRPr="008453CA">
        <w:rPr>
          <w:b/>
          <w:bCs/>
          <w:sz w:val="24"/>
          <w:szCs w:val="24"/>
          <w:u w:val="single"/>
        </w:rPr>
        <w:t>-14</w:t>
      </w:r>
      <w:r w:rsidR="003D7A21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  <w:u w:val="single"/>
        </w:rPr>
        <w:t>00</w:t>
      </w:r>
      <w:r w:rsidRPr="008453CA">
        <w:rPr>
          <w:b/>
          <w:bCs/>
          <w:sz w:val="24"/>
          <w:szCs w:val="24"/>
          <w:u w:val="single"/>
        </w:rPr>
        <w:t xml:space="preserve"> </w:t>
      </w:r>
      <w:r w:rsidR="00EC7E6B">
        <w:rPr>
          <w:b/>
          <w:bCs/>
          <w:sz w:val="24"/>
          <w:szCs w:val="24"/>
          <w:u w:val="single"/>
        </w:rPr>
        <w:t>–</w:t>
      </w:r>
      <w:r>
        <w:rPr>
          <w:b/>
          <w:bCs/>
          <w:sz w:val="24"/>
          <w:szCs w:val="24"/>
          <w:u w:val="single"/>
        </w:rPr>
        <w:t xml:space="preserve"> Cocktail déjeunatoire</w:t>
      </w:r>
      <w:r w:rsidR="000428E7">
        <w:rPr>
          <w:b/>
          <w:bCs/>
          <w:sz w:val="24"/>
          <w:szCs w:val="24"/>
          <w:u w:val="single"/>
        </w:rPr>
        <w:t xml:space="preserve"> et mise en réseau</w:t>
      </w:r>
    </w:p>
    <w:p w14:paraId="272A695D" w14:textId="3E5C7C71" w:rsidR="009C78F7" w:rsidRDefault="009C78F7" w:rsidP="009C78F7">
      <w:pPr>
        <w:jc w:val="both"/>
        <w:rPr>
          <w:b/>
          <w:bCs/>
          <w:sz w:val="24"/>
          <w:szCs w:val="24"/>
          <w:u w:val="single"/>
        </w:rPr>
      </w:pPr>
      <w:r w:rsidRPr="008A1E82">
        <w:rPr>
          <w:b/>
          <w:bCs/>
          <w:sz w:val="24"/>
          <w:szCs w:val="24"/>
          <w:u w:val="single"/>
        </w:rPr>
        <w:t>14</w:t>
      </w:r>
      <w:r w:rsidR="003D7A21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  <w:u w:val="single"/>
        </w:rPr>
        <w:t>00</w:t>
      </w:r>
      <w:r w:rsidR="003D7A21">
        <w:rPr>
          <w:b/>
          <w:bCs/>
          <w:sz w:val="24"/>
          <w:szCs w:val="24"/>
          <w:u w:val="single"/>
        </w:rPr>
        <w:t>-</w:t>
      </w:r>
      <w:r w:rsidRPr="008A1E82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6</w:t>
      </w:r>
      <w:r w:rsidR="003D7A21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  <w:u w:val="single"/>
        </w:rPr>
        <w:t xml:space="preserve">30 </w:t>
      </w:r>
      <w:r w:rsidR="00EC7E6B">
        <w:rPr>
          <w:b/>
          <w:bCs/>
          <w:sz w:val="24"/>
          <w:szCs w:val="24"/>
          <w:u w:val="single"/>
        </w:rPr>
        <w:t>–</w:t>
      </w:r>
      <w:r>
        <w:rPr>
          <w:b/>
          <w:bCs/>
          <w:sz w:val="24"/>
          <w:szCs w:val="24"/>
          <w:u w:val="single"/>
        </w:rPr>
        <w:t xml:space="preserve"> </w:t>
      </w:r>
      <w:r w:rsidRPr="008A1E82">
        <w:rPr>
          <w:b/>
          <w:bCs/>
          <w:sz w:val="24"/>
          <w:szCs w:val="24"/>
          <w:u w:val="single"/>
        </w:rPr>
        <w:t xml:space="preserve">Après-midi : Ateliers techniques </w:t>
      </w:r>
    </w:p>
    <w:p w14:paraId="5BE59FCF" w14:textId="12209430" w:rsidR="009C78F7" w:rsidRPr="005206C9" w:rsidRDefault="005206C9" w:rsidP="005206C9">
      <w:pPr>
        <w:spacing w:after="0"/>
        <w:jc w:val="both"/>
      </w:pPr>
      <w:r w:rsidRPr="005206C9">
        <w:t>Thématiques (</w:t>
      </w:r>
      <w:r w:rsidR="00F273C0">
        <w:t>à confirmer</w:t>
      </w:r>
      <w:r w:rsidRPr="005206C9">
        <w:t>) :</w:t>
      </w:r>
    </w:p>
    <w:p w14:paraId="4EADA9CF" w14:textId="1E5F0529" w:rsidR="009C78F7" w:rsidRDefault="009C78F7" w:rsidP="009C78F7">
      <w:pPr>
        <w:pStyle w:val="Paragraphedeliste"/>
        <w:numPr>
          <w:ilvl w:val="0"/>
          <w:numId w:val="1"/>
        </w:numPr>
        <w:jc w:val="both"/>
      </w:pPr>
      <w:r w:rsidRPr="00A57CE2">
        <w:rPr>
          <w:b/>
          <w:bCs/>
          <w:lang w:eastAsia="fr-FR"/>
        </w:rPr>
        <w:t xml:space="preserve">Atelier 1 </w:t>
      </w:r>
      <w:r w:rsidR="00EC7E6B">
        <w:rPr>
          <w:b/>
          <w:bCs/>
          <w:lang w:eastAsia="fr-FR"/>
        </w:rPr>
        <w:t>–</w:t>
      </w:r>
      <w:r>
        <w:rPr>
          <w:lang w:eastAsia="fr-FR"/>
        </w:rPr>
        <w:t xml:space="preserve"> </w:t>
      </w:r>
      <w:r w:rsidRPr="00A57CE2">
        <w:rPr>
          <w:b/>
          <w:bCs/>
          <w:lang w:eastAsia="fr-FR"/>
        </w:rPr>
        <w:t>Mettre l’accent sur les résultats</w:t>
      </w:r>
      <w:r w:rsidRPr="00A57CE2">
        <w:rPr>
          <w:lang w:eastAsia="fr-FR"/>
        </w:rPr>
        <w:t xml:space="preserve"> </w:t>
      </w:r>
    </w:p>
    <w:p w14:paraId="755C1517" w14:textId="4BC4AD8E" w:rsidR="005206C9" w:rsidRDefault="009C78F7" w:rsidP="005206C9">
      <w:pPr>
        <w:pStyle w:val="Paragraphedeliste"/>
        <w:numPr>
          <w:ilvl w:val="0"/>
          <w:numId w:val="1"/>
        </w:numPr>
        <w:jc w:val="both"/>
      </w:pPr>
      <w:r w:rsidRPr="00A57CE2">
        <w:rPr>
          <w:b/>
          <w:bCs/>
        </w:rPr>
        <w:t>Atelier 2</w:t>
      </w:r>
      <w:r>
        <w:t xml:space="preserve"> </w:t>
      </w:r>
      <w:r w:rsidR="00EC7E6B" w:rsidRPr="00EC7E6B">
        <w:rPr>
          <w:b/>
          <w:bCs/>
        </w:rPr>
        <w:t>–</w:t>
      </w:r>
      <w:r w:rsidRPr="00EC7E6B">
        <w:rPr>
          <w:b/>
          <w:bCs/>
        </w:rPr>
        <w:t xml:space="preserve"> </w:t>
      </w:r>
      <w:r w:rsidRPr="00063330">
        <w:rPr>
          <w:b/>
          <w:bCs/>
        </w:rPr>
        <w:t xml:space="preserve">Assurer la durabilité et la </w:t>
      </w:r>
      <w:r w:rsidRPr="00A57CE2">
        <w:rPr>
          <w:b/>
          <w:bCs/>
        </w:rPr>
        <w:t>réplicabilité des projets</w:t>
      </w:r>
      <w:r>
        <w:t xml:space="preserve"> </w:t>
      </w:r>
    </w:p>
    <w:p w14:paraId="44A5E0E7" w14:textId="6AC71371" w:rsidR="009C78F7" w:rsidRPr="005206C9" w:rsidRDefault="009C78F7" w:rsidP="005206C9">
      <w:pPr>
        <w:pStyle w:val="Paragraphedeliste"/>
        <w:numPr>
          <w:ilvl w:val="0"/>
          <w:numId w:val="1"/>
        </w:numPr>
        <w:jc w:val="both"/>
      </w:pPr>
      <w:r w:rsidRPr="005206C9">
        <w:rPr>
          <w:b/>
          <w:bCs/>
        </w:rPr>
        <w:t xml:space="preserve">Atelier 3 </w:t>
      </w:r>
      <w:r w:rsidR="00EC7E6B">
        <w:rPr>
          <w:b/>
          <w:bCs/>
        </w:rPr>
        <w:t>–</w:t>
      </w:r>
      <w:r>
        <w:t xml:space="preserve"> </w:t>
      </w:r>
      <w:r w:rsidR="00EC7E6B" w:rsidRPr="00EC7E6B">
        <w:rPr>
          <w:b/>
          <w:bCs/>
        </w:rPr>
        <w:t>A</w:t>
      </w:r>
      <w:r w:rsidRPr="00EC7E6B">
        <w:rPr>
          <w:b/>
          <w:bCs/>
        </w:rPr>
        <w:t>ttirer</w:t>
      </w:r>
      <w:r w:rsidRPr="005206C9">
        <w:rPr>
          <w:b/>
          <w:bCs/>
        </w:rPr>
        <w:t xml:space="preserve"> de nouveaux acteurs dans les programmes INTERREG </w:t>
      </w:r>
    </w:p>
    <w:p w14:paraId="2AB1CD1E" w14:textId="6C849CA2" w:rsidR="009C78F7" w:rsidRDefault="009C78F7" w:rsidP="009C78F7">
      <w:pPr>
        <w:pStyle w:val="Paragraphedeliste"/>
        <w:numPr>
          <w:ilvl w:val="0"/>
          <w:numId w:val="1"/>
        </w:numPr>
        <w:jc w:val="both"/>
      </w:pPr>
      <w:r w:rsidRPr="00A57CE2">
        <w:rPr>
          <w:b/>
          <w:bCs/>
        </w:rPr>
        <w:t xml:space="preserve">Atelier 4 – Les enjeux autour des </w:t>
      </w:r>
      <w:r w:rsidRPr="00A57CE2">
        <w:rPr>
          <w:b/>
          <w:bCs/>
          <w:lang w:eastAsia="fr-FR"/>
        </w:rPr>
        <w:t>méthodologies et de la simplification des programmes</w:t>
      </w:r>
    </w:p>
    <w:p w14:paraId="0216D184" w14:textId="77777777" w:rsidR="009C78F7" w:rsidRDefault="009C78F7" w:rsidP="009C78F7">
      <w:pPr>
        <w:jc w:val="both"/>
        <w:rPr>
          <w:b/>
          <w:bCs/>
          <w:sz w:val="24"/>
          <w:szCs w:val="24"/>
          <w:u w:val="single"/>
        </w:rPr>
      </w:pPr>
    </w:p>
    <w:p w14:paraId="407071B8" w14:textId="2D17FE41" w:rsidR="009C78F7" w:rsidRDefault="009C78F7" w:rsidP="009C78F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16</w:t>
      </w:r>
      <w:r w:rsidR="003D7A21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  <w:u w:val="single"/>
        </w:rPr>
        <w:t>30</w:t>
      </w:r>
      <w:r w:rsidR="003D7A21">
        <w:rPr>
          <w:b/>
          <w:bCs/>
          <w:sz w:val="24"/>
          <w:szCs w:val="24"/>
          <w:u w:val="single"/>
        </w:rPr>
        <w:t>-</w:t>
      </w:r>
      <w:r>
        <w:rPr>
          <w:b/>
          <w:bCs/>
          <w:sz w:val="24"/>
          <w:szCs w:val="24"/>
          <w:u w:val="single"/>
        </w:rPr>
        <w:t>17</w:t>
      </w:r>
      <w:r w:rsidR="003D7A21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  <w:u w:val="single"/>
        </w:rPr>
        <w:t xml:space="preserve">00 </w:t>
      </w:r>
      <w:r w:rsidR="00EC7E6B">
        <w:rPr>
          <w:b/>
          <w:bCs/>
          <w:sz w:val="24"/>
          <w:szCs w:val="24"/>
          <w:u w:val="single"/>
        </w:rPr>
        <w:t>–</w:t>
      </w:r>
      <w:r>
        <w:rPr>
          <w:b/>
          <w:bCs/>
          <w:sz w:val="24"/>
          <w:szCs w:val="24"/>
          <w:u w:val="single"/>
        </w:rPr>
        <w:t xml:space="preserve"> </w:t>
      </w:r>
      <w:r w:rsidRPr="00736239">
        <w:rPr>
          <w:b/>
          <w:bCs/>
          <w:sz w:val="24"/>
          <w:szCs w:val="24"/>
          <w:u w:val="single"/>
        </w:rPr>
        <w:t>Clôture</w:t>
      </w:r>
      <w:r>
        <w:rPr>
          <w:b/>
          <w:bCs/>
          <w:sz w:val="24"/>
          <w:szCs w:val="24"/>
          <w:u w:val="single"/>
        </w:rPr>
        <w:t xml:space="preserve"> : restitution </w:t>
      </w:r>
      <w:r w:rsidRPr="00736239">
        <w:rPr>
          <w:b/>
          <w:bCs/>
          <w:sz w:val="24"/>
          <w:szCs w:val="24"/>
          <w:u w:val="single"/>
        </w:rPr>
        <w:t xml:space="preserve">et perspectives </w:t>
      </w:r>
    </w:p>
    <w:p w14:paraId="11AE472A" w14:textId="77777777" w:rsidR="006603D0" w:rsidRDefault="006603D0"/>
    <w:sectPr w:rsidR="00660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666"/>
    <w:multiLevelType w:val="hybridMultilevel"/>
    <w:tmpl w:val="70943FE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350B"/>
    <w:multiLevelType w:val="hybridMultilevel"/>
    <w:tmpl w:val="46E04B74"/>
    <w:lvl w:ilvl="0" w:tplc="040C7CB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5C13"/>
    <w:multiLevelType w:val="hybridMultilevel"/>
    <w:tmpl w:val="DD50F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47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6F01"/>
    <w:multiLevelType w:val="hybridMultilevel"/>
    <w:tmpl w:val="4C723D88"/>
    <w:lvl w:ilvl="0" w:tplc="4D647A06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F4B74"/>
    <w:multiLevelType w:val="hybridMultilevel"/>
    <w:tmpl w:val="A91E5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63EE"/>
    <w:multiLevelType w:val="hybridMultilevel"/>
    <w:tmpl w:val="19400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41FD6"/>
    <w:multiLevelType w:val="hybridMultilevel"/>
    <w:tmpl w:val="416E80AC"/>
    <w:lvl w:ilvl="0" w:tplc="1CBE3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84D73"/>
    <w:multiLevelType w:val="hybridMultilevel"/>
    <w:tmpl w:val="F3FA5D3E"/>
    <w:lvl w:ilvl="0" w:tplc="4D647A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00389"/>
    <w:multiLevelType w:val="hybridMultilevel"/>
    <w:tmpl w:val="6020133A"/>
    <w:lvl w:ilvl="0" w:tplc="9AFC56E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075894">
    <w:abstractNumId w:val="2"/>
  </w:num>
  <w:num w:numId="2" w16cid:durableId="15549883">
    <w:abstractNumId w:val="8"/>
  </w:num>
  <w:num w:numId="3" w16cid:durableId="1453212222">
    <w:abstractNumId w:val="5"/>
  </w:num>
  <w:num w:numId="4" w16cid:durableId="394478634">
    <w:abstractNumId w:val="1"/>
  </w:num>
  <w:num w:numId="5" w16cid:durableId="1314483664">
    <w:abstractNumId w:val="7"/>
  </w:num>
  <w:num w:numId="6" w16cid:durableId="51462189">
    <w:abstractNumId w:val="6"/>
  </w:num>
  <w:num w:numId="7" w16cid:durableId="1000081788">
    <w:abstractNumId w:val="3"/>
  </w:num>
  <w:num w:numId="8" w16cid:durableId="252591722">
    <w:abstractNumId w:val="4"/>
  </w:num>
  <w:num w:numId="9" w16cid:durableId="59167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C0"/>
    <w:rsid w:val="000428E7"/>
    <w:rsid w:val="003D7A21"/>
    <w:rsid w:val="005206C9"/>
    <w:rsid w:val="006603D0"/>
    <w:rsid w:val="008F1896"/>
    <w:rsid w:val="00932CA3"/>
    <w:rsid w:val="009C78F7"/>
    <w:rsid w:val="00C23734"/>
    <w:rsid w:val="00EC4AC0"/>
    <w:rsid w:val="00EC7E6B"/>
    <w:rsid w:val="00F2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E953"/>
  <w15:chartTrackingRefBased/>
  <w15:docId w15:val="{84F94DA2-0AF6-4136-8851-47AFF879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C78F7"/>
    <w:pPr>
      <w:ind w:left="720"/>
      <w:contextualSpacing/>
    </w:pPr>
  </w:style>
  <w:style w:type="table" w:styleId="Grilledutableau">
    <w:name w:val="Table Grid"/>
    <w:basedOn w:val="TableauNormal"/>
    <w:uiPriority w:val="39"/>
    <w:rsid w:val="009C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Auvergne Rhône Alpes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BERRETTONI Margaux</dc:creator>
  <cp:keywords/>
  <dc:description/>
  <cp:lastModifiedBy>BARENDSON Samantha</cp:lastModifiedBy>
  <cp:revision>7</cp:revision>
  <dcterms:created xsi:type="dcterms:W3CDTF">2025-07-01T08:34:00Z</dcterms:created>
  <dcterms:modified xsi:type="dcterms:W3CDTF">2025-07-02T07:56:00Z</dcterms:modified>
</cp:coreProperties>
</file>